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keepNext/>
        <w:keepLines/>
        <w:widowControl w:val="0"/>
        <w:shd w:val="clear" w:color="auto" w:fill="auto"/>
        <w:bidi w:val="0"/>
        <w:spacing w:before="0"/>
        <w:ind w:left="0" w:right="0" w:firstLine="0"/>
        <w:jc w:val="center"/>
      </w:pPr>
      <w:bookmarkStart w:id="0" w:name="bookmark6"/>
      <w:bookmarkStart w:id="1" w:name="bookmark4"/>
      <w:bookmarkStart w:id="2" w:name="bookmark3"/>
      <w:r>
        <w:rPr>
          <w:spacing w:val="0"/>
          <w:w w:val="100"/>
          <w:position w:val="0"/>
        </w:rPr>
        <w:t>关于做好</w:t>
      </w:r>
      <w:r>
        <w:rPr>
          <w:rFonts w:ascii="Times New Roman" w:hAnsi="Times New Roman" w:eastAsia="Times New Roman" w:cs="Times New Roman"/>
          <w:b/>
          <w:bCs/>
          <w:spacing w:val="0"/>
          <w:w w:val="100"/>
          <w:position w:val="0"/>
        </w:rPr>
        <w:t>2021</w:t>
      </w:r>
      <w:r>
        <w:rPr>
          <w:spacing w:val="0"/>
          <w:w w:val="100"/>
          <w:position w:val="0"/>
        </w:rPr>
        <w:t>届非师范类高校毕业生生源信息</w:t>
      </w:r>
      <w:r>
        <w:rPr>
          <w:spacing w:val="0"/>
          <w:w w:val="100"/>
          <w:position w:val="0"/>
        </w:rPr>
        <w:br w:type="textWrapping"/>
      </w:r>
      <w:r>
        <w:rPr>
          <w:spacing w:val="0"/>
          <w:w w:val="100"/>
          <w:position w:val="0"/>
        </w:rPr>
        <w:t>审核工作的通知</w:t>
      </w:r>
      <w:bookmarkEnd w:id="0"/>
      <w:bookmarkEnd w:id="1"/>
      <w:bookmarkEnd w:id="2"/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0" w:line="583" w:lineRule="exact"/>
        <w:ind w:left="0" w:right="0" w:firstLine="680"/>
        <w:jc w:val="both"/>
      </w:pPr>
      <w:r>
        <w:rPr>
          <w:spacing w:val="0"/>
          <w:w w:val="100"/>
          <w:position w:val="0"/>
        </w:rPr>
        <w:t>为全面准确掌握</w:t>
      </w:r>
      <w:r>
        <w:rPr>
          <w:spacing w:val="0"/>
          <w:w w:val="100"/>
          <w:position w:val="0"/>
          <w:sz w:val="30"/>
          <w:szCs w:val="30"/>
        </w:rPr>
        <w:t>2021</w:t>
      </w:r>
      <w:r>
        <w:rPr>
          <w:spacing w:val="0"/>
          <w:w w:val="100"/>
          <w:position w:val="0"/>
        </w:rPr>
        <w:t>届全省非师范类高校毕业生生源状况, 做好毕业生就业工作，现就报送审核</w:t>
      </w:r>
      <w:r>
        <w:rPr>
          <w:spacing w:val="0"/>
          <w:w w:val="100"/>
          <w:position w:val="0"/>
          <w:sz w:val="30"/>
          <w:szCs w:val="30"/>
        </w:rPr>
        <w:t>2021</w:t>
      </w:r>
      <w:r>
        <w:rPr>
          <w:spacing w:val="0"/>
          <w:w w:val="100"/>
          <w:position w:val="0"/>
        </w:rPr>
        <w:t>届毕业生生源信息工作 通知如下：</w:t>
      </w:r>
    </w:p>
    <w:p>
      <w:pPr>
        <w:pStyle w:val="9"/>
        <w:keepNext w:val="0"/>
        <w:keepLines w:val="0"/>
        <w:widowControl w:val="0"/>
        <w:shd w:val="clear" w:color="auto" w:fill="auto"/>
        <w:tabs>
          <w:tab w:val="left" w:pos="-1075"/>
        </w:tabs>
        <w:bidi w:val="0"/>
        <w:spacing w:before="0" w:after="0" w:line="240" w:lineRule="auto"/>
        <w:ind w:left="0" w:right="0" w:hanging="1560"/>
        <w:jc w:val="left"/>
      </w:pPr>
      <w:r>
        <w:rPr>
          <w:u w:val="single"/>
        </w:rPr>
        <w:t xml:space="preserve"> </w:t>
      </w:r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b/>
          <w:bCs/>
          <w:spacing w:val="0"/>
          <w:w w:val="100"/>
          <w:position w:val="0"/>
          <w:lang w:val="en-US" w:eastAsia="en-US" w:bidi="en-US"/>
        </w:rPr>
        <w:t>—</w:t>
      </w:r>
      <w:r>
        <w:rPr>
          <w:b/>
          <w:bCs/>
          <w:spacing w:val="0"/>
          <w:w w:val="100"/>
          <w:position w:val="0"/>
        </w:rPr>
        <w:t>、审核范围</w:t>
      </w:r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0" w:line="600" w:lineRule="exact"/>
        <w:ind w:left="0" w:right="0" w:firstLine="680"/>
        <w:jc w:val="both"/>
      </w:pPr>
      <w:r>
        <w:rPr>
          <w:spacing w:val="0"/>
          <w:w w:val="100"/>
          <w:position w:val="0"/>
        </w:rPr>
        <w:t>按照国家计划招收的</w:t>
      </w:r>
      <w:r>
        <w:rPr>
          <w:spacing w:val="0"/>
          <w:w w:val="100"/>
          <w:position w:val="0"/>
          <w:sz w:val="30"/>
          <w:szCs w:val="30"/>
        </w:rPr>
        <w:t>2021</w:t>
      </w:r>
      <w:r>
        <w:rPr>
          <w:spacing w:val="0"/>
          <w:w w:val="100"/>
          <w:position w:val="0"/>
        </w:rPr>
        <w:t>届非师范类普通高校（含研究生 培养单位）毕业生。</w:t>
      </w:r>
    </w:p>
    <w:p>
      <w:pPr>
        <w:pStyle w:val="9"/>
        <w:keepNext w:val="0"/>
        <w:keepLines w:val="0"/>
        <w:widowControl w:val="0"/>
        <w:shd w:val="clear" w:color="auto" w:fill="auto"/>
        <w:tabs>
          <w:tab w:val="left" w:pos="1316"/>
        </w:tabs>
        <w:bidi w:val="0"/>
        <w:spacing w:before="0" w:after="0" w:line="600" w:lineRule="exact"/>
        <w:ind w:left="0" w:right="0" w:firstLine="680"/>
        <w:jc w:val="both"/>
      </w:pPr>
      <w:bookmarkStart w:id="3" w:name="bookmark7"/>
      <w:r>
        <w:rPr>
          <w:b/>
          <w:bCs/>
          <w:spacing w:val="0"/>
          <w:w w:val="100"/>
          <w:position w:val="0"/>
        </w:rPr>
        <w:t>二</w:t>
      </w:r>
      <w:bookmarkEnd w:id="3"/>
      <w:r>
        <w:rPr>
          <w:b/>
          <w:bCs/>
          <w:spacing w:val="0"/>
          <w:w w:val="100"/>
          <w:position w:val="0"/>
        </w:rPr>
        <w:t>、</w:t>
      </w:r>
      <w:r>
        <w:rPr>
          <w:b/>
          <w:bCs/>
          <w:spacing w:val="0"/>
          <w:w w:val="100"/>
          <w:position w:val="0"/>
        </w:rPr>
        <w:tab/>
      </w:r>
      <w:r>
        <w:rPr>
          <w:b/>
          <w:bCs/>
          <w:spacing w:val="0"/>
          <w:w w:val="100"/>
          <w:position w:val="0"/>
        </w:rPr>
        <w:t>审核方式和时间</w:t>
      </w:r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0" w:line="600" w:lineRule="exact"/>
        <w:ind w:left="0" w:right="0" w:firstLine="680"/>
        <w:jc w:val="both"/>
      </w:pPr>
      <w:r>
        <w:rPr>
          <w:spacing w:val="0"/>
          <w:w w:val="100"/>
          <w:position w:val="0"/>
        </w:rPr>
        <w:t>我省生源信息审核工作在</w:t>
      </w:r>
      <w:r>
        <w:rPr>
          <w:spacing w:val="0"/>
          <w:w w:val="100"/>
          <w:position w:val="0"/>
          <w:lang w:val="zh-CN" w:eastAsia="zh-CN" w:bidi="zh-CN"/>
        </w:rPr>
        <w:t>“山</w:t>
      </w:r>
      <w:r>
        <w:rPr>
          <w:spacing w:val="0"/>
          <w:w w:val="100"/>
          <w:position w:val="0"/>
        </w:rPr>
        <w:t>东高校毕业生就业信息网”（以 下简称“信息网”）上以网络核验的方式进行。</w:t>
      </w:r>
      <w:r>
        <w:rPr>
          <w:spacing w:val="0"/>
          <w:w w:val="100"/>
          <w:position w:val="0"/>
          <w:sz w:val="30"/>
          <w:szCs w:val="30"/>
        </w:rPr>
        <w:t>2021</w:t>
      </w:r>
      <w:r>
        <w:rPr>
          <w:spacing w:val="0"/>
          <w:w w:val="100"/>
          <w:position w:val="0"/>
        </w:rPr>
        <w:t>届毕业生生 源统一审核时间拟定为</w:t>
      </w:r>
      <w:r>
        <w:rPr>
          <w:spacing w:val="0"/>
          <w:w w:val="100"/>
          <w:position w:val="0"/>
          <w:sz w:val="30"/>
          <w:szCs w:val="30"/>
        </w:rPr>
        <w:t>10</w:t>
      </w:r>
      <w:r>
        <w:rPr>
          <w:spacing w:val="0"/>
          <w:w w:val="100"/>
          <w:position w:val="0"/>
        </w:rPr>
        <w:t>月</w:t>
      </w:r>
      <w:r>
        <w:rPr>
          <w:spacing w:val="0"/>
          <w:w w:val="100"/>
          <w:position w:val="0"/>
          <w:sz w:val="30"/>
          <w:szCs w:val="30"/>
        </w:rPr>
        <w:t>9</w:t>
      </w:r>
      <w:r>
        <w:rPr>
          <w:spacing w:val="0"/>
          <w:w w:val="100"/>
          <w:position w:val="0"/>
        </w:rPr>
        <w:t>日-</w:t>
      </w:r>
      <w:r>
        <w:rPr>
          <w:spacing w:val="0"/>
          <w:w w:val="100"/>
          <w:position w:val="0"/>
          <w:sz w:val="30"/>
          <w:szCs w:val="30"/>
        </w:rPr>
        <w:t>16</w:t>
      </w:r>
      <w:r>
        <w:rPr>
          <w:spacing w:val="0"/>
          <w:w w:val="100"/>
          <w:position w:val="0"/>
        </w:rPr>
        <w:t>日。各学校通过</w:t>
      </w:r>
      <w:r>
        <w:rPr>
          <w:spacing w:val="0"/>
          <w:w w:val="100"/>
          <w:position w:val="0"/>
          <w:lang w:val="zh-CN" w:eastAsia="zh-CN" w:bidi="zh-CN"/>
        </w:rPr>
        <w:t>“高</w:t>
      </w:r>
      <w:r>
        <w:rPr>
          <w:spacing w:val="0"/>
          <w:w w:val="100"/>
          <w:position w:val="0"/>
        </w:rPr>
        <w:t>校就业 管理系统”录入生源信息后报省人力资源社会保障厅审核。</w:t>
      </w:r>
    </w:p>
    <w:p>
      <w:pPr>
        <w:pStyle w:val="9"/>
        <w:keepNext w:val="0"/>
        <w:keepLines w:val="0"/>
        <w:widowControl w:val="0"/>
        <w:shd w:val="clear" w:color="auto" w:fill="auto"/>
        <w:tabs>
          <w:tab w:val="left" w:pos="1316"/>
        </w:tabs>
        <w:bidi w:val="0"/>
        <w:spacing w:before="0" w:after="0" w:line="600" w:lineRule="exact"/>
        <w:ind w:left="0" w:right="0" w:firstLine="680"/>
        <w:jc w:val="both"/>
      </w:pPr>
      <w:bookmarkStart w:id="4" w:name="bookmark8"/>
      <w:r>
        <w:rPr>
          <w:b/>
          <w:bCs/>
          <w:spacing w:val="0"/>
          <w:w w:val="100"/>
          <w:position w:val="0"/>
        </w:rPr>
        <w:t>三</w:t>
      </w:r>
      <w:bookmarkEnd w:id="4"/>
      <w:r>
        <w:rPr>
          <w:b/>
          <w:bCs/>
          <w:spacing w:val="0"/>
          <w:w w:val="100"/>
          <w:position w:val="0"/>
        </w:rPr>
        <w:t>、</w:t>
      </w:r>
      <w:r>
        <w:rPr>
          <w:b/>
          <w:bCs/>
          <w:spacing w:val="0"/>
          <w:w w:val="100"/>
          <w:position w:val="0"/>
        </w:rPr>
        <w:tab/>
      </w:r>
      <w:r>
        <w:rPr>
          <w:b/>
          <w:bCs/>
          <w:spacing w:val="0"/>
          <w:w w:val="100"/>
          <w:position w:val="0"/>
        </w:rPr>
        <w:t>审核程序</w:t>
      </w:r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0" w:line="598" w:lineRule="exact"/>
        <w:ind w:left="0" w:right="0" w:firstLine="680"/>
        <w:jc w:val="both"/>
      </w:pPr>
      <w:bookmarkStart w:id="5" w:name="bookmark9"/>
      <w:r>
        <w:rPr>
          <w:spacing w:val="0"/>
          <w:w w:val="100"/>
          <w:position w:val="0"/>
        </w:rPr>
        <w:t>（</w:t>
      </w:r>
      <w:bookmarkEnd w:id="5"/>
      <w:r>
        <w:rPr>
          <w:spacing w:val="0"/>
          <w:w w:val="100"/>
          <w:position w:val="0"/>
        </w:rPr>
        <w:t>一）院系采集核对。高校各院系通过"高校就业管理系统” 将本院系的毕业生的基础生源信息导入系统，组织毕业生对生源 信息进行核对并补充完整，核对确认后由院系负责信息初审’提 交学校审核。</w:t>
      </w:r>
    </w:p>
    <w:p>
      <w:pPr>
        <w:pStyle w:val="9"/>
        <w:keepNext w:val="0"/>
        <w:keepLines w:val="0"/>
        <w:widowControl w:val="0"/>
        <w:shd w:val="clear" w:color="auto" w:fill="auto"/>
        <w:tabs>
          <w:tab w:val="left" w:pos="1592"/>
        </w:tabs>
        <w:bidi w:val="0"/>
        <w:spacing w:before="0" w:after="0" w:line="590" w:lineRule="exact"/>
        <w:ind w:left="0" w:right="0" w:firstLine="760"/>
        <w:jc w:val="both"/>
      </w:pPr>
      <w:bookmarkStart w:id="6" w:name="bookmark10"/>
      <w:r>
        <w:rPr>
          <w:spacing w:val="0"/>
          <w:w w:val="100"/>
          <w:position w:val="0"/>
        </w:rPr>
        <w:t>（</w:t>
      </w:r>
      <w:bookmarkEnd w:id="6"/>
      <w:r>
        <w:rPr>
          <w:spacing w:val="0"/>
          <w:w w:val="100"/>
          <w:position w:val="0"/>
        </w:rPr>
        <w:t>二）</w:t>
      </w:r>
      <w:r>
        <w:rPr>
          <w:spacing w:val="0"/>
          <w:w w:val="100"/>
          <w:position w:val="0"/>
        </w:rPr>
        <w:tab/>
      </w:r>
      <w:r>
        <w:rPr>
          <w:spacing w:val="0"/>
          <w:w w:val="100"/>
          <w:position w:val="0"/>
        </w:rPr>
        <w:t>学校审核上报。学校使用</w:t>
      </w:r>
      <w:r>
        <w:rPr>
          <w:spacing w:val="0"/>
          <w:w w:val="100"/>
          <w:position w:val="0"/>
          <w:lang w:val="zh-CN" w:eastAsia="zh-CN" w:bidi="zh-CN"/>
        </w:rPr>
        <w:t>“高</w:t>
      </w:r>
      <w:r>
        <w:rPr>
          <w:spacing w:val="0"/>
          <w:w w:val="100"/>
          <w:position w:val="0"/>
        </w:rPr>
        <w:t>校就业管理系统”，将 生源信息与教育部学籍、省招办信息进行核验比对，核验未通过 的毕业生生源信息由学校核实更正，确属教育部学籍信息错误的, 由学校负责更改教育部学籍信息后，再次进行核验比对。生源信 息全部通过核验比对后，学校须使用</w:t>
      </w:r>
      <w:r>
        <w:rPr>
          <w:spacing w:val="0"/>
          <w:w w:val="100"/>
          <w:position w:val="0"/>
          <w:lang w:val="zh-CN" w:eastAsia="zh-CN" w:bidi="zh-CN"/>
        </w:rPr>
        <w:t>“高</w:t>
      </w:r>
      <w:r>
        <w:rPr>
          <w:spacing w:val="0"/>
          <w:w w:val="100"/>
          <w:position w:val="0"/>
        </w:rPr>
        <w:t>校就业管理系统”内的</w:t>
      </w:r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0" w:line="590" w:lineRule="exact"/>
        <w:ind w:left="0" w:right="0" w:firstLine="160"/>
        <w:jc w:val="both"/>
      </w:pPr>
      <w:r>
        <w:rPr>
          <w:spacing w:val="0"/>
          <w:w w:val="100"/>
          <w:position w:val="0"/>
          <w:lang w:val="zh-CN" w:eastAsia="zh-CN" w:bidi="zh-CN"/>
        </w:rPr>
        <w:t>“生</w:t>
      </w:r>
      <w:r>
        <w:rPr>
          <w:spacing w:val="0"/>
          <w:w w:val="100"/>
          <w:position w:val="0"/>
        </w:rPr>
        <w:t>源信息</w:t>
      </w:r>
      <w:r>
        <w:rPr>
          <w:spacing w:val="0"/>
          <w:w w:val="100"/>
          <w:position w:val="0"/>
          <w:lang w:val="zh-CN" w:eastAsia="zh-CN" w:bidi="zh-CN"/>
        </w:rPr>
        <w:t>”栏</w:t>
      </w:r>
      <w:r>
        <w:rPr>
          <w:spacing w:val="0"/>
          <w:w w:val="100"/>
          <w:position w:val="0"/>
        </w:rPr>
        <w:t>目下的</w:t>
      </w:r>
      <w:r>
        <w:rPr>
          <w:spacing w:val="0"/>
          <w:w w:val="100"/>
          <w:position w:val="0"/>
          <w:lang w:val="zh-CN" w:eastAsia="zh-CN" w:bidi="zh-CN"/>
        </w:rPr>
        <w:t>“数据</w:t>
      </w:r>
      <w:r>
        <w:rPr>
          <w:spacing w:val="0"/>
          <w:w w:val="100"/>
          <w:position w:val="0"/>
        </w:rPr>
        <w:t>传输”和</w:t>
      </w:r>
      <w:r>
        <w:rPr>
          <w:spacing w:val="0"/>
          <w:w w:val="100"/>
          <w:position w:val="0"/>
          <w:lang w:val="zh-CN" w:eastAsia="zh-CN" w:bidi="zh-CN"/>
        </w:rPr>
        <w:t>“锁定</w:t>
      </w:r>
      <w:r>
        <w:rPr>
          <w:spacing w:val="0"/>
          <w:w w:val="100"/>
          <w:position w:val="0"/>
        </w:rPr>
        <w:t>上报”功能完成毕 业生生源信息上报工作。</w:t>
      </w:r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0" w:line="590" w:lineRule="exact"/>
        <w:ind w:left="0" w:right="0" w:firstLine="640"/>
        <w:jc w:val="both"/>
      </w:pPr>
      <w:r>
        <w:rPr>
          <w:spacing w:val="0"/>
          <w:w w:val="100"/>
          <w:position w:val="0"/>
        </w:rPr>
        <w:t>数据上报后，学校</w:t>
      </w:r>
      <w:r>
        <w:rPr>
          <w:spacing w:val="0"/>
          <w:w w:val="100"/>
          <w:position w:val="0"/>
          <w:lang w:val="zh-CN" w:eastAsia="zh-CN" w:bidi="zh-CN"/>
        </w:rPr>
        <w:t>“高</w:t>
      </w:r>
      <w:r>
        <w:rPr>
          <w:spacing w:val="0"/>
          <w:w w:val="100"/>
          <w:position w:val="0"/>
        </w:rPr>
        <w:t>校就业管理系统”中的生源信息将锁 定无法修改。</w:t>
      </w:r>
    </w:p>
    <w:p>
      <w:pPr>
        <w:pStyle w:val="9"/>
        <w:keepNext w:val="0"/>
        <w:keepLines w:val="0"/>
        <w:widowControl w:val="0"/>
        <w:shd w:val="clear" w:color="auto" w:fill="auto"/>
        <w:tabs>
          <w:tab w:val="left" w:pos="1606"/>
        </w:tabs>
        <w:bidi w:val="0"/>
        <w:spacing w:before="0" w:after="0" w:line="612" w:lineRule="exact"/>
        <w:ind w:left="0" w:right="0" w:firstLine="760"/>
        <w:jc w:val="both"/>
      </w:pPr>
      <w:bookmarkStart w:id="7" w:name="bookmark11"/>
      <w:r>
        <w:rPr>
          <w:spacing w:val="0"/>
          <w:w w:val="100"/>
          <w:position w:val="0"/>
        </w:rPr>
        <w:t>（</w:t>
      </w:r>
      <w:bookmarkEnd w:id="7"/>
      <w:r>
        <w:rPr>
          <w:spacing w:val="0"/>
          <w:w w:val="100"/>
          <w:position w:val="0"/>
        </w:rPr>
        <w:t>三）</w:t>
      </w:r>
      <w:r>
        <w:rPr>
          <w:spacing w:val="0"/>
          <w:w w:val="100"/>
          <w:position w:val="0"/>
        </w:rPr>
        <w:tab/>
      </w:r>
      <w:r>
        <w:rPr>
          <w:spacing w:val="0"/>
          <w:w w:val="100"/>
          <w:position w:val="0"/>
        </w:rPr>
        <w:t>省人力资源社会保障厅审核入库。省人力资源社会保 障厅将各高校上报的生源信息进行核验比对，对于核验准确信息 进行入库。</w:t>
      </w:r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0" w:line="590" w:lineRule="exact"/>
        <w:ind w:left="0" w:right="0" w:firstLine="620"/>
        <w:jc w:val="both"/>
      </w:pPr>
      <w:bookmarkStart w:id="8" w:name="bookmark12"/>
      <w:r>
        <w:rPr>
          <w:b/>
          <w:bCs/>
          <w:spacing w:val="0"/>
          <w:w w:val="100"/>
          <w:position w:val="0"/>
        </w:rPr>
        <w:t>四</w:t>
      </w:r>
      <w:bookmarkEnd w:id="8"/>
      <w:r>
        <w:rPr>
          <w:b/>
          <w:bCs/>
          <w:spacing w:val="0"/>
          <w:w w:val="100"/>
          <w:position w:val="0"/>
        </w:rPr>
        <w:t>、信息填报要求</w:t>
      </w:r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0" w:line="590" w:lineRule="exact"/>
        <w:ind w:left="0" w:right="0" w:firstLine="760"/>
        <w:jc w:val="both"/>
      </w:pPr>
      <w:r>
        <w:rPr>
          <w:spacing w:val="0"/>
          <w:w w:val="100"/>
          <w:position w:val="0"/>
          <w:lang w:val="en-US" w:eastAsia="en-US" w:bidi="en-US"/>
        </w:rPr>
        <w:t>（-）</w:t>
      </w:r>
      <w:r>
        <w:rPr>
          <w:spacing w:val="0"/>
          <w:w w:val="100"/>
          <w:position w:val="0"/>
        </w:rPr>
        <w:t>毕业生基本信息录入要求</w:t>
      </w:r>
    </w:p>
    <w:p>
      <w:pPr>
        <w:pStyle w:val="9"/>
        <w:keepNext w:val="0"/>
        <w:keepLines w:val="0"/>
        <w:widowControl w:val="0"/>
        <w:numPr>
          <w:ilvl w:val="0"/>
          <w:numId w:val="1"/>
        </w:numPr>
        <w:shd w:val="clear" w:color="auto" w:fill="auto"/>
        <w:bidi w:val="0"/>
        <w:spacing w:before="0" w:after="0" w:line="570" w:lineRule="exact"/>
        <w:ind w:left="0" w:right="0" w:firstLine="640"/>
        <w:jc w:val="both"/>
        <w:rPr>
          <w:sz w:val="30"/>
          <w:szCs w:val="30"/>
        </w:rPr>
        <w:sectPr>
          <w:footnotePr>
            <w:numFmt w:val="decimal"/>
          </w:footnotePr>
          <w:pgSz w:w="11900" w:h="16840"/>
          <w:pgMar w:top="1494" w:right="1355" w:bottom="1676" w:left="1607" w:header="1066" w:footer="1248" w:gutter="0"/>
          <w:pgNumType w:start="1"/>
          <w:cols w:space="720" w:num="1"/>
          <w:rtlGutter w:val="0"/>
          <w:docGrid w:linePitch="360" w:charSpace="0"/>
        </w:sectPr>
      </w:pPr>
      <w:bookmarkStart w:id="9" w:name="bookmark13"/>
      <w:bookmarkEnd w:id="9"/>
      <w:r>
        <w:rPr>
          <w:spacing w:val="0"/>
          <w:w w:val="100"/>
          <w:position w:val="0"/>
          <w:sz w:val="28"/>
          <w:szCs w:val="28"/>
        </w:rPr>
        <w:t xml:space="preserve">以下字段为必填字段：毕业年度、学校名称、教育部院校 代码、（非）师范生类别、院系名称、班级名称、学号、考生号、 姓名、性别、民族、政治面貌、身份证号、出生日期、学历、专 业、户口所在地（三级）、户口所在地详细地址、学制、入学年 月、毕业年月、培养方式、委培单位名称、委培单位所在地、婚 姻状况、健康状况、是否高职、入学前档案所在单位、档案是否 转入学校、户口是否转入学校、户籍性质、常住地址、个人手机、 </w:t>
      </w:r>
      <w:r>
        <w:rPr>
          <w:spacing w:val="0"/>
          <w:w w:val="100"/>
          <w:position w:val="0"/>
          <w:sz w:val="30"/>
          <w:szCs w:val="30"/>
          <w:lang w:val="en-US" w:eastAsia="en-US" w:bidi="en-US"/>
        </w:rPr>
        <w:t>—</w:t>
      </w:r>
      <w:r>
        <w:rPr>
          <w:spacing w:val="0"/>
          <w:w w:val="100"/>
          <w:position w:val="0"/>
          <w:sz w:val="30"/>
          <w:szCs w:val="30"/>
        </w:rPr>
        <w:t>2 —</w:t>
      </w:r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0" w:line="600" w:lineRule="exact"/>
        <w:ind w:left="0" w:right="0" w:firstLine="0"/>
        <w:jc w:val="left"/>
      </w:pPr>
      <w:r>
        <w:rPr>
          <w:spacing w:val="0"/>
          <w:w w:val="100"/>
          <w:position w:val="0"/>
        </w:rPr>
        <w:t>家庭电话、职业资格或专业技术职务。</w:t>
      </w:r>
    </w:p>
    <w:p>
      <w:pPr>
        <w:pStyle w:val="9"/>
        <w:keepNext w:val="0"/>
        <w:keepLines w:val="0"/>
        <w:widowControl w:val="0"/>
        <w:numPr>
          <w:ilvl w:val="0"/>
          <w:numId w:val="1"/>
        </w:numPr>
        <w:shd w:val="clear" w:color="auto" w:fill="auto"/>
        <w:bidi w:val="0"/>
        <w:spacing w:before="0" w:after="0" w:line="602" w:lineRule="exact"/>
        <w:ind w:left="0" w:right="0" w:firstLine="680"/>
        <w:jc w:val="both"/>
      </w:pPr>
      <w:bookmarkStart w:id="10" w:name="bookmark14"/>
      <w:bookmarkEnd w:id="10"/>
      <w:r>
        <w:rPr>
          <w:spacing w:val="0"/>
          <w:w w:val="100"/>
          <w:position w:val="0"/>
        </w:rPr>
        <w:t>数据填写说明。各高校可通过登陆教育部</w:t>
      </w:r>
      <w:r>
        <w:rPr>
          <w:spacing w:val="0"/>
          <w:w w:val="100"/>
          <w:position w:val="0"/>
          <w:lang w:val="zh-CN" w:eastAsia="zh-CN" w:bidi="zh-CN"/>
        </w:rPr>
        <w:t>“全</w:t>
      </w:r>
      <w:r>
        <w:rPr>
          <w:spacing w:val="0"/>
          <w:w w:val="100"/>
          <w:position w:val="0"/>
        </w:rPr>
        <w:t>国高校毕业 生就业管理与监测系统”，下载</w:t>
      </w:r>
      <w:r>
        <w:rPr>
          <w:spacing w:val="0"/>
          <w:w w:val="100"/>
          <w:position w:val="0"/>
          <w:sz w:val="30"/>
          <w:szCs w:val="30"/>
        </w:rPr>
        <w:t>2021</w:t>
      </w:r>
      <w:r>
        <w:rPr>
          <w:spacing w:val="0"/>
          <w:w w:val="100"/>
          <w:position w:val="0"/>
        </w:rPr>
        <w:t>届毕业生学籍信息库，比照 填报生源数据库。</w:t>
      </w:r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0" w:line="602" w:lineRule="exact"/>
        <w:ind w:left="0" w:right="0" w:firstLine="680"/>
        <w:jc w:val="both"/>
      </w:pPr>
      <w:r>
        <w:rPr>
          <w:spacing w:val="0"/>
          <w:w w:val="100"/>
          <w:position w:val="0"/>
        </w:rPr>
        <w:t>•（非）师范生类别：选择</w:t>
      </w:r>
      <w:r>
        <w:rPr>
          <w:spacing w:val="0"/>
          <w:w w:val="100"/>
          <w:position w:val="0"/>
          <w:lang w:val="zh-CN" w:eastAsia="zh-CN" w:bidi="zh-CN"/>
        </w:rPr>
        <w:t>“非师</w:t>
      </w:r>
      <w:r>
        <w:rPr>
          <w:spacing w:val="0"/>
          <w:w w:val="100"/>
          <w:position w:val="0"/>
        </w:rPr>
        <w:t>范生”</w:t>
      </w:r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0" w:line="629" w:lineRule="exact"/>
        <w:ind w:left="0" w:right="0" w:firstLine="680"/>
        <w:jc w:val="both"/>
      </w:pPr>
      <w:r>
        <w:rPr>
          <w:spacing w:val="0"/>
          <w:w w:val="100"/>
          <w:position w:val="0"/>
        </w:rPr>
        <w:t>•学号：录入毕业生完整学号，学校学号编排不规范的，录 入物理序号（学号的顺序将作为派遣时报到证的打印顺序）。</w:t>
      </w:r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0" w:line="562" w:lineRule="exact"/>
        <w:ind w:left="0" w:right="0" w:firstLine="680"/>
        <w:jc w:val="both"/>
      </w:pPr>
      <w:r>
        <w:rPr>
          <w:spacing w:val="0"/>
          <w:w w:val="100"/>
          <w:position w:val="0"/>
        </w:rPr>
        <w:t>•考生号：按照教育部</w:t>
      </w:r>
      <w:r>
        <w:rPr>
          <w:spacing w:val="0"/>
          <w:w w:val="100"/>
          <w:position w:val="0"/>
          <w:lang w:val="zh-CN" w:eastAsia="zh-CN" w:bidi="zh-CN"/>
        </w:rPr>
        <w:t>“全</w:t>
      </w:r>
      <w:r>
        <w:rPr>
          <w:spacing w:val="0"/>
          <w:w w:val="100"/>
          <w:position w:val="0"/>
        </w:rPr>
        <w:t>国高校毕业生就业管理与监测系 统”中</w:t>
      </w:r>
      <w:r>
        <w:rPr>
          <w:spacing w:val="0"/>
          <w:w w:val="100"/>
          <w:position w:val="0"/>
          <w:sz w:val="30"/>
          <w:szCs w:val="30"/>
        </w:rPr>
        <w:t>2021</w:t>
      </w:r>
      <w:r>
        <w:rPr>
          <w:spacing w:val="0"/>
          <w:w w:val="100"/>
          <w:position w:val="0"/>
        </w:rPr>
        <w:t>届毕业生学籍信息库中的考生号录入。</w:t>
      </w:r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0" w:line="593" w:lineRule="exact"/>
        <w:ind w:left="0" w:right="0" w:firstLine="680"/>
        <w:jc w:val="both"/>
      </w:pPr>
      <w:r>
        <w:rPr>
          <w:spacing w:val="0"/>
          <w:w w:val="100"/>
          <w:position w:val="0"/>
        </w:rPr>
        <w:t>•姓名：按照教育部</w:t>
      </w:r>
      <w:r>
        <w:rPr>
          <w:spacing w:val="0"/>
          <w:w w:val="100"/>
          <w:position w:val="0"/>
          <w:lang w:val="zh-CN" w:eastAsia="zh-CN" w:bidi="zh-CN"/>
        </w:rPr>
        <w:t>“全国</w:t>
      </w:r>
      <w:r>
        <w:rPr>
          <w:spacing w:val="0"/>
          <w:w w:val="100"/>
          <w:position w:val="0"/>
        </w:rPr>
        <w:t>高校毕业生就业管理与监测系统” 中的</w:t>
      </w:r>
      <w:r>
        <w:rPr>
          <w:spacing w:val="0"/>
          <w:w w:val="100"/>
          <w:position w:val="0"/>
          <w:sz w:val="30"/>
          <w:szCs w:val="30"/>
        </w:rPr>
        <w:t>2021</w:t>
      </w:r>
      <w:r>
        <w:rPr>
          <w:spacing w:val="0"/>
          <w:w w:val="100"/>
          <w:position w:val="0"/>
        </w:rPr>
        <w:t>届毕业生学籍信息库中的姓名录入。其中姓名为两个字 的，录入时中间不留空格。</w:t>
      </w:r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0" w:line="593" w:lineRule="exact"/>
        <w:ind w:left="0" w:right="0" w:firstLine="680"/>
        <w:jc w:val="both"/>
      </w:pPr>
      <w:r>
        <w:rPr>
          <w:spacing w:val="0"/>
          <w:w w:val="100"/>
          <w:position w:val="0"/>
        </w:rPr>
        <w:t>•民族：以身份证上的信息为准。</w:t>
      </w:r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0" w:line="593" w:lineRule="exact"/>
        <w:ind w:left="0" w:right="0" w:firstLine="680"/>
        <w:jc w:val="both"/>
      </w:pPr>
      <w:r>
        <w:rPr>
          <w:spacing w:val="0"/>
          <w:w w:val="100"/>
          <w:position w:val="0"/>
        </w:rPr>
        <w:t>•政治面貌：如实填写当前政治面貌。</w:t>
      </w:r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0" w:line="593" w:lineRule="exact"/>
        <w:ind w:left="0" w:right="0" w:firstLine="680"/>
        <w:jc w:val="both"/>
      </w:pPr>
      <w:r>
        <w:rPr>
          <w:spacing w:val="0"/>
          <w:w w:val="100"/>
          <w:position w:val="0"/>
        </w:rPr>
        <w:t>•身份证号：身份证号是毕业生使用信息网和办理就业失业 登记证的重要信息，各学校要加大审核验证工作力度，严格依照 毕业生身份证填写。</w:t>
      </w:r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0" w:line="600" w:lineRule="exact"/>
        <w:ind w:left="0" w:right="0" w:firstLine="680"/>
        <w:jc w:val="both"/>
      </w:pPr>
      <w:r>
        <w:rPr>
          <w:spacing w:val="0"/>
          <w:w w:val="100"/>
          <w:position w:val="0"/>
        </w:rPr>
        <w:t>•出生日期：录入</w:t>
      </w:r>
      <w:r>
        <w:rPr>
          <w:spacing w:val="0"/>
          <w:w w:val="100"/>
          <w:position w:val="0"/>
          <w:sz w:val="30"/>
          <w:szCs w:val="30"/>
        </w:rPr>
        <w:t>8</w:t>
      </w:r>
      <w:r>
        <w:rPr>
          <w:spacing w:val="0"/>
          <w:w w:val="100"/>
          <w:position w:val="0"/>
        </w:rPr>
        <w:t>位阿拉伯数字（如：</w:t>
      </w:r>
      <w:r>
        <w:rPr>
          <w:spacing w:val="0"/>
          <w:w w:val="100"/>
          <w:position w:val="0"/>
          <w:sz w:val="30"/>
          <w:szCs w:val="30"/>
        </w:rPr>
        <w:t>2021</w:t>
      </w:r>
      <w:r>
        <w:rPr>
          <w:spacing w:val="0"/>
          <w:w w:val="100"/>
          <w:position w:val="0"/>
        </w:rPr>
        <w:t>年</w:t>
      </w:r>
      <w:r>
        <w:rPr>
          <w:spacing w:val="0"/>
          <w:w w:val="100"/>
          <w:position w:val="0"/>
          <w:sz w:val="30"/>
          <w:szCs w:val="30"/>
        </w:rPr>
        <w:t>1</w:t>
      </w:r>
      <w:r>
        <w:rPr>
          <w:spacing w:val="0"/>
          <w:w w:val="100"/>
          <w:position w:val="0"/>
        </w:rPr>
        <w:t>月</w:t>
      </w:r>
      <w:r>
        <w:rPr>
          <w:spacing w:val="0"/>
          <w:w w:val="100"/>
          <w:position w:val="0"/>
          <w:sz w:val="30"/>
          <w:szCs w:val="30"/>
        </w:rPr>
        <w:t>1</w:t>
      </w:r>
      <w:r>
        <w:rPr>
          <w:spacing w:val="0"/>
          <w:w w:val="100"/>
          <w:position w:val="0"/>
        </w:rPr>
        <w:t>日出 生的学生，该字段录入</w:t>
      </w:r>
      <w:r>
        <w:rPr>
          <w:spacing w:val="0"/>
          <w:w w:val="100"/>
          <w:position w:val="0"/>
          <w:sz w:val="30"/>
          <w:szCs w:val="30"/>
        </w:rPr>
        <w:t>“20210101” ）</w:t>
      </w:r>
      <w:r>
        <w:rPr>
          <w:spacing w:val="0"/>
          <w:w w:val="100"/>
          <w:position w:val="0"/>
        </w:rPr>
        <w:t>。</w:t>
      </w:r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0" w:line="600" w:lineRule="exact"/>
        <w:ind w:left="0" w:right="0" w:firstLine="680"/>
        <w:jc w:val="both"/>
      </w:pPr>
      <w:r>
        <w:rPr>
          <w:i/>
          <w:iCs/>
          <w:spacing w:val="0"/>
          <w:w w:val="100"/>
          <w:position w:val="0"/>
        </w:rPr>
        <w:t>•学</w:t>
      </w:r>
      <w:r>
        <w:rPr>
          <w:i/>
          <w:iCs/>
          <w:spacing w:val="0"/>
          <w:w w:val="100"/>
          <w:position w:val="0"/>
          <w:lang w:val="zh-CN" w:eastAsia="zh-CN" w:bidi="zh-CN"/>
        </w:rPr>
        <w:t>历:</w:t>
      </w:r>
      <w:r>
        <w:rPr>
          <w:spacing w:val="0"/>
          <w:w w:val="100"/>
          <w:position w:val="0"/>
        </w:rPr>
        <w:t>以毕业生拟获取的毕业证书学历为准。</w:t>
      </w:r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0" w:line="600" w:lineRule="exact"/>
        <w:ind w:left="0" w:right="0" w:firstLine="680"/>
        <w:jc w:val="both"/>
      </w:pPr>
      <w:r>
        <w:rPr>
          <w:spacing w:val="0"/>
          <w:w w:val="100"/>
          <w:position w:val="0"/>
        </w:rPr>
        <w:t>•专业：按实际毕业专业填报。</w:t>
      </w:r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0" w:line="600" w:lineRule="exact"/>
        <w:ind w:left="0" w:right="0" w:firstLine="640"/>
        <w:jc w:val="both"/>
      </w:pPr>
      <w:r>
        <w:rPr>
          <w:spacing w:val="0"/>
          <w:w w:val="100"/>
          <w:position w:val="0"/>
        </w:rPr>
        <w:t>•户口所在地：依据现户籍所在地录入，其中入学时户籍迁 往就读学校的按家庭户籍所在地填报。</w:t>
      </w:r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0" w:line="600" w:lineRule="exact"/>
        <w:ind w:left="0" w:right="0" w:firstLine="680"/>
        <w:jc w:val="both"/>
      </w:pPr>
      <w:r>
        <w:rPr>
          <w:spacing w:val="0"/>
          <w:w w:val="100"/>
          <w:position w:val="0"/>
        </w:rPr>
        <w:t>•户口所在地详细地址：以户口簿记录为准，包括省（自治 区、直辖市）、市、县（市、区）、街道（乡镇）及门牌号等。</w:t>
      </w:r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0" w:line="600" w:lineRule="exact"/>
        <w:ind w:left="0" w:right="0" w:firstLine="680"/>
        <w:jc w:val="both"/>
      </w:pPr>
      <w:r>
        <w:rPr>
          <w:spacing w:val="0"/>
          <w:w w:val="100"/>
          <w:position w:val="0"/>
        </w:rPr>
        <w:t>•学制：按毕业证学制录入。</w:t>
      </w:r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0" w:line="600" w:lineRule="exact"/>
        <w:ind w:left="0" w:right="0" w:firstLine="680"/>
        <w:jc w:val="both"/>
      </w:pPr>
      <w:r>
        <w:rPr>
          <w:spacing w:val="0"/>
          <w:w w:val="100"/>
          <w:position w:val="0"/>
        </w:rPr>
        <w:t>•入学年月：录入</w:t>
      </w:r>
      <w:r>
        <w:rPr>
          <w:spacing w:val="0"/>
          <w:w w:val="100"/>
          <w:position w:val="0"/>
          <w:sz w:val="30"/>
          <w:szCs w:val="30"/>
        </w:rPr>
        <w:t>6</w:t>
      </w:r>
      <w:r>
        <w:rPr>
          <w:spacing w:val="0"/>
          <w:w w:val="100"/>
          <w:position w:val="0"/>
        </w:rPr>
        <w:t>位阿拉伯数字（如：</w:t>
      </w:r>
      <w:r>
        <w:rPr>
          <w:spacing w:val="0"/>
          <w:w w:val="100"/>
          <w:position w:val="0"/>
          <w:sz w:val="30"/>
          <w:szCs w:val="30"/>
        </w:rPr>
        <w:t>2017</w:t>
      </w:r>
      <w:r>
        <w:rPr>
          <w:spacing w:val="0"/>
          <w:w w:val="100"/>
          <w:position w:val="0"/>
        </w:rPr>
        <w:t>年</w:t>
      </w:r>
      <w:r>
        <w:rPr>
          <w:spacing w:val="0"/>
          <w:w w:val="100"/>
          <w:position w:val="0"/>
          <w:sz w:val="30"/>
          <w:szCs w:val="30"/>
        </w:rPr>
        <w:t>9</w:t>
      </w:r>
      <w:r>
        <w:rPr>
          <w:spacing w:val="0"/>
          <w:w w:val="100"/>
          <w:position w:val="0"/>
        </w:rPr>
        <w:t>月录取的 学生，该字段录入</w:t>
      </w:r>
      <w:r>
        <w:rPr>
          <w:spacing w:val="0"/>
          <w:w w:val="100"/>
          <w:position w:val="0"/>
          <w:sz w:val="30"/>
          <w:szCs w:val="30"/>
        </w:rPr>
        <w:t>“201709”）</w:t>
      </w:r>
      <w:r>
        <w:rPr>
          <w:spacing w:val="0"/>
          <w:w w:val="100"/>
          <w:position w:val="0"/>
        </w:rPr>
        <w:t>。</w:t>
      </w:r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0" w:line="596" w:lineRule="exact"/>
        <w:ind w:left="0" w:right="0" w:firstLine="680"/>
        <w:jc w:val="both"/>
      </w:pPr>
      <w:r>
        <w:rPr>
          <w:spacing w:val="0"/>
          <w:w w:val="100"/>
          <w:position w:val="0"/>
        </w:rPr>
        <w:t>•毕业年月：录入</w:t>
      </w:r>
      <w:r>
        <w:rPr>
          <w:spacing w:val="0"/>
          <w:w w:val="100"/>
          <w:position w:val="0"/>
          <w:sz w:val="30"/>
          <w:szCs w:val="30"/>
        </w:rPr>
        <w:t>6</w:t>
      </w:r>
      <w:r>
        <w:rPr>
          <w:spacing w:val="0"/>
          <w:w w:val="100"/>
          <w:position w:val="0"/>
        </w:rPr>
        <w:t>位阿拉伯数字（如：</w:t>
      </w:r>
      <w:r>
        <w:rPr>
          <w:spacing w:val="0"/>
          <w:w w:val="100"/>
          <w:position w:val="0"/>
          <w:sz w:val="30"/>
          <w:szCs w:val="30"/>
        </w:rPr>
        <w:t>2021</w:t>
      </w:r>
      <w:r>
        <w:rPr>
          <w:spacing w:val="0"/>
          <w:w w:val="100"/>
          <w:position w:val="0"/>
        </w:rPr>
        <w:t>年</w:t>
      </w:r>
      <w:r>
        <w:rPr>
          <w:spacing w:val="0"/>
          <w:w w:val="100"/>
          <w:position w:val="0"/>
          <w:sz w:val="30"/>
          <w:szCs w:val="30"/>
        </w:rPr>
        <w:t>7</w:t>
      </w:r>
      <w:r>
        <w:rPr>
          <w:spacing w:val="0"/>
          <w:w w:val="100"/>
          <w:position w:val="0"/>
        </w:rPr>
        <w:t>月毕业的 学生，该字段录入</w:t>
      </w:r>
      <w:r>
        <w:rPr>
          <w:spacing w:val="0"/>
          <w:w w:val="100"/>
          <w:position w:val="0"/>
          <w:sz w:val="30"/>
          <w:szCs w:val="30"/>
        </w:rPr>
        <w:t>“202107”）</w:t>
      </w:r>
      <w:r>
        <w:rPr>
          <w:spacing w:val="0"/>
          <w:w w:val="100"/>
          <w:position w:val="0"/>
        </w:rPr>
        <w:t>。</w:t>
      </w:r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0" w:line="596" w:lineRule="exact"/>
        <w:ind w:left="0" w:right="0" w:firstLine="680"/>
        <w:jc w:val="both"/>
      </w:pPr>
      <w:r>
        <w:rPr>
          <w:spacing w:val="0"/>
          <w:w w:val="100"/>
          <w:position w:val="0"/>
        </w:rPr>
        <w:t>•委培单位名称：录入委培单位名称。省政府委培的，填“山 东省政府”；无委培定向单位的可不填。</w:t>
      </w:r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0" w:line="596" w:lineRule="exact"/>
        <w:ind w:left="0" w:right="0" w:firstLine="680"/>
        <w:jc w:val="both"/>
      </w:pPr>
      <w:r>
        <w:rPr>
          <w:spacing w:val="0"/>
          <w:w w:val="100"/>
          <w:position w:val="0"/>
        </w:rPr>
        <w:t>•委培单位所在地：按委培定向单位所在地行政区划录入， 具体到市（县、区）。省政府委培的，填</w:t>
      </w:r>
      <w:r>
        <w:rPr>
          <w:spacing w:val="0"/>
          <w:w w:val="100"/>
          <w:position w:val="0"/>
          <w:lang w:val="zh-CN" w:eastAsia="zh-CN" w:bidi="zh-CN"/>
        </w:rPr>
        <w:t>“山</w:t>
      </w:r>
      <w:r>
        <w:rPr>
          <w:spacing w:val="0"/>
          <w:w w:val="100"/>
          <w:position w:val="0"/>
        </w:rPr>
        <w:t>东省”（代码</w:t>
      </w:r>
      <w:r>
        <w:rPr>
          <w:spacing w:val="0"/>
          <w:w w:val="100"/>
          <w:position w:val="0"/>
          <w:sz w:val="30"/>
          <w:szCs w:val="30"/>
        </w:rPr>
        <w:t xml:space="preserve">370000 </w:t>
      </w:r>
      <w:r>
        <w:rPr>
          <w:spacing w:val="0"/>
          <w:w w:val="100"/>
          <w:position w:val="0"/>
        </w:rPr>
        <w:t>）; 无委培定向单位的可不填。</w:t>
      </w:r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0" w:line="596" w:lineRule="exact"/>
        <w:ind w:left="0" w:right="0" w:firstLine="680"/>
        <w:jc w:val="both"/>
      </w:pPr>
      <w:r>
        <w:rPr>
          <w:spacing w:val="0"/>
          <w:w w:val="100"/>
          <w:position w:val="0"/>
        </w:rPr>
        <w:t>•是否高职：高职毕业生在此栏中选择</w:t>
      </w:r>
      <w:r>
        <w:rPr>
          <w:spacing w:val="0"/>
          <w:w w:val="100"/>
          <w:position w:val="0"/>
          <w:lang w:val="zh-CN" w:eastAsia="zh-CN" w:bidi="zh-CN"/>
        </w:rPr>
        <w:t>“是”，其</w:t>
      </w:r>
      <w:r>
        <w:rPr>
          <w:spacing w:val="0"/>
          <w:w w:val="100"/>
          <w:position w:val="0"/>
        </w:rPr>
        <w:t>他选择</w:t>
      </w:r>
      <w:r>
        <w:rPr>
          <w:spacing w:val="0"/>
          <w:w w:val="100"/>
          <w:position w:val="0"/>
          <w:lang w:val="zh-CN" w:eastAsia="zh-CN" w:bidi="zh-CN"/>
        </w:rPr>
        <w:t>“否</w:t>
      </w:r>
      <w:r>
        <w:rPr>
          <w:spacing w:val="0"/>
          <w:w w:val="100"/>
          <w:position w:val="0"/>
        </w:rPr>
        <w:t>”。</w:t>
      </w:r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0" w:line="596" w:lineRule="exact"/>
        <w:ind w:left="0" w:right="0" w:firstLine="680"/>
        <w:jc w:val="both"/>
        <w:rPr>
          <w:sz w:val="30"/>
          <w:szCs w:val="30"/>
        </w:rPr>
      </w:pPr>
      <w:r>
        <w:rPr>
          <w:spacing w:val="0"/>
          <w:w w:val="100"/>
          <w:position w:val="0"/>
          <w:sz w:val="28"/>
          <w:szCs w:val="28"/>
        </w:rPr>
        <w:t>•户口是否转入学校：毕业生入学时，已将户口迁往学校的, 在该字段录入</w:t>
      </w:r>
      <w:r>
        <w:rPr>
          <w:spacing w:val="0"/>
          <w:w w:val="100"/>
          <w:position w:val="0"/>
          <w:sz w:val="28"/>
          <w:szCs w:val="28"/>
          <w:lang w:val="zh-CN" w:eastAsia="zh-CN" w:bidi="zh-CN"/>
        </w:rPr>
        <w:t>“是”</w:t>
      </w:r>
      <w:r>
        <w:rPr>
          <w:spacing w:val="0"/>
          <w:w w:val="100"/>
          <w:position w:val="0"/>
          <w:sz w:val="28"/>
          <w:szCs w:val="28"/>
        </w:rPr>
        <w:t>字样，未迁户口的选择</w:t>
      </w:r>
      <w:r>
        <w:rPr>
          <w:spacing w:val="0"/>
          <w:w w:val="100"/>
          <w:position w:val="0"/>
          <w:sz w:val="28"/>
          <w:szCs w:val="28"/>
          <w:lang w:val="zh-CN" w:eastAsia="zh-CN" w:bidi="zh-CN"/>
        </w:rPr>
        <w:t xml:space="preserve">“否” </w:t>
      </w:r>
      <w:r>
        <w:rPr>
          <w:spacing w:val="0"/>
          <w:w w:val="100"/>
          <w:position w:val="0"/>
          <w:sz w:val="30"/>
          <w:szCs w:val="30"/>
          <w:lang w:val="en-US" w:eastAsia="en-US" w:bidi="en-US"/>
        </w:rPr>
        <w:t>O</w:t>
      </w:r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0" w:line="596" w:lineRule="exact"/>
        <w:ind w:left="0" w:right="0" w:firstLine="680"/>
        <w:jc w:val="both"/>
      </w:pPr>
      <w:r>
        <w:rPr>
          <w:spacing w:val="0"/>
          <w:w w:val="100"/>
          <w:position w:val="0"/>
        </w:rPr>
        <w:t>•档案是否转入学校：毕业生入学时，已将档案转入学校的, 在该字段录入</w:t>
      </w:r>
      <w:r>
        <w:rPr>
          <w:spacing w:val="0"/>
          <w:w w:val="100"/>
          <w:position w:val="0"/>
          <w:lang w:val="zh-CN" w:eastAsia="zh-CN" w:bidi="zh-CN"/>
        </w:rPr>
        <w:t>“是”</w:t>
      </w:r>
      <w:r>
        <w:rPr>
          <w:spacing w:val="0"/>
          <w:w w:val="100"/>
          <w:position w:val="0"/>
        </w:rPr>
        <w:t>字样，未转档案的选择</w:t>
      </w:r>
      <w:r>
        <w:rPr>
          <w:spacing w:val="0"/>
          <w:w w:val="100"/>
          <w:position w:val="0"/>
          <w:lang w:val="zh-CN" w:eastAsia="zh-CN" w:bidi="zh-CN"/>
        </w:rPr>
        <w:t>“否”</w:t>
      </w:r>
      <w:r>
        <w:rPr>
          <w:spacing w:val="0"/>
          <w:w w:val="100"/>
          <w:position w:val="0"/>
        </w:rPr>
        <w:t>。</w:t>
      </w:r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0" w:line="596" w:lineRule="exact"/>
        <w:ind w:left="0" w:right="0" w:firstLine="680"/>
        <w:jc w:val="both"/>
      </w:pPr>
      <w:r>
        <w:rPr>
          <w:spacing w:val="0"/>
          <w:w w:val="100"/>
          <w:position w:val="0"/>
        </w:rPr>
        <w:t>•常住地址：指毕业生家庭现居住半年以上的具体地址。</w:t>
      </w:r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0" w:line="596" w:lineRule="exact"/>
        <w:ind w:left="0" w:right="0" w:firstLine="680"/>
        <w:jc w:val="both"/>
      </w:pPr>
      <w:r>
        <w:rPr>
          <w:spacing w:val="0"/>
          <w:w w:val="100"/>
          <w:position w:val="0"/>
        </w:rPr>
        <w:t>•家庭电话：填写家庭联系电话或其父母常用联系电话。</w:t>
      </w:r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0" w:line="596" w:lineRule="exact"/>
        <w:ind w:left="0" w:right="0" w:firstLine="680"/>
        <w:jc w:val="both"/>
      </w:pPr>
      <w:r>
        <w:rPr>
          <w:spacing w:val="0"/>
          <w:w w:val="100"/>
          <w:position w:val="0"/>
        </w:rPr>
        <w:t>•职业资格或专业技术职务：指持证人具有的职业资格证书 或专业技术职务的等级以及发证时间，以国家认可的职业资格证 书或专业技术职务证书的内容为准。如</w:t>
      </w:r>
      <w:r>
        <w:rPr>
          <w:spacing w:val="0"/>
          <w:w w:val="100"/>
          <w:position w:val="0"/>
          <w:sz w:val="30"/>
          <w:szCs w:val="30"/>
        </w:rPr>
        <w:t>“2020,</w:t>
      </w:r>
      <w:r>
        <w:rPr>
          <w:spacing w:val="0"/>
          <w:w w:val="100"/>
          <w:position w:val="0"/>
        </w:rPr>
        <w:t>维修电工，中级”。</w:t>
      </w:r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0" w:line="595" w:lineRule="exact"/>
        <w:ind w:left="0" w:right="0" w:firstLine="760"/>
        <w:jc w:val="both"/>
      </w:pPr>
      <w:r>
        <w:rPr>
          <w:spacing w:val="0"/>
          <w:w w:val="100"/>
          <w:position w:val="0"/>
        </w:rPr>
        <w:t>（二）生源信息的维护要求。毕业生基本信息采集后，为保 证信息的准确性和全面性，在毕业生离校前，学校和毕业生本人 可在</w:t>
      </w:r>
      <w:r>
        <w:rPr>
          <w:spacing w:val="0"/>
          <w:w w:val="100"/>
          <w:position w:val="0"/>
          <w:lang w:val="zh-CN" w:eastAsia="zh-CN" w:bidi="zh-CN"/>
        </w:rPr>
        <w:t>“山</w:t>
      </w:r>
      <w:r>
        <w:rPr>
          <w:spacing w:val="0"/>
          <w:w w:val="100"/>
          <w:position w:val="0"/>
        </w:rPr>
        <w:t>东高校毕业生就业信息网”上维护相关信息。如：毕业 生联系方式、家庭住址等。</w:t>
      </w:r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0" w:line="595" w:lineRule="exact"/>
        <w:ind w:left="0" w:leftChars="0" w:right="0" w:firstLine="0" w:firstLineChars="0"/>
        <w:jc w:val="left"/>
        <w:rPr>
          <w:rFonts w:hint="default"/>
          <w:lang w:val="en-US" w:eastAsia="zh-CN"/>
        </w:rPr>
      </w:pPr>
      <w:r>
        <w:rPr>
          <w:rFonts w:hint="eastAsia"/>
          <w:lang w:eastAsia="zh-CN"/>
        </w:rPr>
        <w:t>如有疑问请咨询：</w:t>
      </w:r>
      <w:r>
        <w:rPr>
          <w:rFonts w:hint="eastAsia"/>
          <w:lang w:val="en-US" w:eastAsia="zh-CN"/>
        </w:rPr>
        <w:t>0531-88766666</w:t>
      </w:r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0" w:line="595" w:lineRule="exact"/>
        <w:ind w:left="0" w:leftChars="0" w:right="0" w:firstLine="0" w:firstLineChars="0"/>
        <w:jc w:val="right"/>
        <w:rPr>
          <w:rFonts w:hint="eastAsia" w:eastAsia="宋体"/>
          <w:lang w:val="en-US" w:eastAsia="zh-CN"/>
        </w:rPr>
      </w:pPr>
      <w:r>
        <w:rPr>
          <w:rFonts w:hint="eastAsia"/>
          <w:lang w:val="en-US" w:eastAsia="zh-CN"/>
        </w:rPr>
        <w:t xml:space="preserve"> 招生就业办公室</w:t>
      </w:r>
      <w:bookmarkStart w:id="12" w:name="_GoBack"/>
      <w:bookmarkEnd w:id="12"/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0" w:line="595" w:lineRule="exact"/>
        <w:ind w:left="0" w:leftChars="0" w:right="0" w:firstLine="0" w:firstLineChars="0"/>
        <w:jc w:val="righ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2020年10月5日</w:t>
      </w:r>
    </w:p>
    <w:p>
      <w:pPr>
        <w:widowControl w:val="0"/>
        <w:jc w:val="both"/>
        <w:rPr>
          <w:sz w:val="2"/>
          <w:szCs w:val="2"/>
        </w:rPr>
      </w:pPr>
      <w:bookmarkStart w:id="11" w:name="bookmark15"/>
      <w:bookmarkEnd w:id="11"/>
    </w:p>
    <w:sectPr>
      <w:footerReference r:id="rId5" w:type="default"/>
      <w:footerReference r:id="rId6" w:type="even"/>
      <w:footnotePr>
        <w:numFmt w:val="decimal"/>
      </w:footnotePr>
      <w:type w:val="continuous"/>
      <w:pgSz w:w="11900" w:h="16840"/>
      <w:pgMar w:top="1494" w:right="1355" w:bottom="1676" w:left="1607" w:header="0" w:footer="3" w:gutter="0"/>
      <w:cols w:space="72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/>
  </w:endnote>
  <w:endnote w:type="continuationSeparator" w:id="1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584" behindDoc="1" locked="0" layoutInCell="1" allowOverlap="1">
              <wp:simplePos x="0" y="0"/>
              <wp:positionH relativeFrom="page">
                <wp:posOffset>5819775</wp:posOffset>
              </wp:positionH>
              <wp:positionV relativeFrom="page">
                <wp:posOffset>9692005</wp:posOffset>
              </wp:positionV>
              <wp:extent cx="624840" cy="125095"/>
              <wp:effectExtent l="0" t="0" r="0" b="0"/>
              <wp:wrapNone/>
              <wp:docPr id="2" name="Shap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4840" cy="12509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>
                          <w:pPr>
                            <w:pStyle w:val="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0"/>
                              <w:szCs w:val="30"/>
                            </w:rPr>
                          </w:pPr>
                          <w:r>
                            <w:rPr>
                              <w:rFonts w:ascii="宋体" w:hAnsi="宋体" w:eastAsia="宋体" w:cs="宋体"/>
                              <w:color w:val="202022"/>
                              <w:spacing w:val="0"/>
                              <w:w w:val="100"/>
                              <w:position w:val="0"/>
                              <w:sz w:val="30"/>
                              <w:szCs w:val="30"/>
                              <w:lang w:val="en-US" w:eastAsia="en-US" w:bidi="en-US"/>
                            </w:rPr>
                            <w:t>—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color w:val="202022"/>
                              <w:spacing w:val="0"/>
                              <w:w w:val="100"/>
                              <w:position w:val="0"/>
                              <w:sz w:val="30"/>
                              <w:szCs w:val="30"/>
                            </w:rPr>
                            <w:t>#</w:t>
                          </w:r>
                          <w:r>
                            <w:rPr>
                              <w:rFonts w:ascii="宋体" w:hAnsi="宋体" w:eastAsia="宋体" w:cs="宋体"/>
                              <w:color w:val="202022"/>
                              <w:spacing w:val="0"/>
                              <w:w w:val="100"/>
                              <w:position w:val="0"/>
                              <w:sz w:val="30"/>
                              <w:szCs w:val="30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 w:cs="宋体"/>
                              <w:color w:val="202022"/>
                              <w:spacing w:val="0"/>
                              <w:w w:val="100"/>
                              <w:position w:val="0"/>
                              <w:sz w:val="30"/>
                              <w:szCs w:val="30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 w:cs="宋体"/>
                              <w:color w:val="454545"/>
                              <w:spacing w:val="0"/>
                              <w:w w:val="100"/>
                              <w:position w:val="0"/>
                              <w:sz w:val="30"/>
                              <w:szCs w:val="30"/>
                            </w:rPr>
                            <w:t>—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2" o:spid="_x0000_s1026" o:spt="202" type="#_x0000_t202" style="position:absolute;left:0pt;margin-left:458.25pt;margin-top:763.15pt;height:9.85pt;width:49.2pt;mso-position-horizontal-relative:page;mso-position-vertical-relative:page;mso-wrap-style:none;z-index:-440400896;mso-width-relative:page;mso-height-relative:page;" filled="f" stroked="f" coordsize="21600,21600" o:gfxdata="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0"/>
                        <w:szCs w:val="30"/>
                      </w:rPr>
                    </w:pPr>
                    <w:r>
                      <w:rPr>
                        <w:rFonts w:ascii="宋体" w:hAnsi="宋体" w:eastAsia="宋体" w:cs="宋体"/>
                        <w:color w:val="202022"/>
                        <w:spacing w:val="0"/>
                        <w:w w:val="100"/>
                        <w:position w:val="0"/>
                        <w:sz w:val="30"/>
                        <w:szCs w:val="30"/>
                        <w:lang w:val="en-US" w:eastAsia="en-US" w:bidi="en-US"/>
                      </w:rPr>
                      <w:t>—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宋体" w:hAnsi="宋体" w:eastAsia="宋体" w:cs="宋体"/>
                        <w:color w:val="202022"/>
                        <w:spacing w:val="0"/>
                        <w:w w:val="100"/>
                        <w:position w:val="0"/>
                        <w:sz w:val="30"/>
                        <w:szCs w:val="30"/>
                      </w:rPr>
                      <w:t>#</w:t>
                    </w:r>
                    <w:r>
                      <w:rPr>
                        <w:rFonts w:ascii="宋体" w:hAnsi="宋体" w:eastAsia="宋体" w:cs="宋体"/>
                        <w:color w:val="202022"/>
                        <w:spacing w:val="0"/>
                        <w:w w:val="100"/>
                        <w:position w:val="0"/>
                        <w:sz w:val="30"/>
                        <w:szCs w:val="30"/>
                      </w:rPr>
                      <w:fldChar w:fldCharType="end"/>
                    </w:r>
                    <w:r>
                      <w:rPr>
                        <w:rFonts w:ascii="宋体" w:hAnsi="宋体" w:eastAsia="宋体" w:cs="宋体"/>
                        <w:color w:val="202022"/>
                        <w:spacing w:val="0"/>
                        <w:w w:val="100"/>
                        <w:position w:val="0"/>
                        <w:sz w:val="30"/>
                        <w:szCs w:val="30"/>
                      </w:rPr>
                      <w:t xml:space="preserve"> </w:t>
                    </w:r>
                    <w:r>
                      <w:rPr>
                        <w:rFonts w:ascii="宋体" w:hAnsi="宋体" w:eastAsia="宋体" w:cs="宋体"/>
                        <w:color w:val="454545"/>
                        <w:spacing w:val="0"/>
                        <w:w w:val="100"/>
                        <w:position w:val="0"/>
                        <w:sz w:val="30"/>
                        <w:szCs w:val="30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584" behindDoc="1" locked="0" layoutInCell="1" allowOverlap="1">
              <wp:simplePos x="0" y="0"/>
              <wp:positionH relativeFrom="page">
                <wp:posOffset>1255395</wp:posOffset>
              </wp:positionH>
              <wp:positionV relativeFrom="page">
                <wp:posOffset>9692005</wp:posOffset>
              </wp:positionV>
              <wp:extent cx="621665" cy="121920"/>
              <wp:effectExtent l="0" t="0" r="0" b="0"/>
              <wp:wrapNone/>
              <wp:docPr id="4" name="Shap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1665" cy="12192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>
                          <w:pPr>
                            <w:pStyle w:val="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0"/>
                              <w:szCs w:val="30"/>
                            </w:rPr>
                          </w:pPr>
                          <w:r>
                            <w:rPr>
                              <w:rFonts w:ascii="宋体" w:hAnsi="宋体" w:eastAsia="宋体" w:cs="宋体"/>
                              <w:color w:val="202022"/>
                              <w:spacing w:val="0"/>
                              <w:w w:val="100"/>
                              <w:position w:val="0"/>
                              <w:sz w:val="30"/>
                              <w:szCs w:val="30"/>
                              <w:lang w:val="en-US" w:eastAsia="en-US" w:bidi="en-US"/>
                            </w:rPr>
                            <w:t>—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color w:val="202022"/>
                              <w:spacing w:val="0"/>
                              <w:w w:val="100"/>
                              <w:position w:val="0"/>
                              <w:sz w:val="30"/>
                              <w:szCs w:val="30"/>
                            </w:rPr>
                            <w:t>#</w:t>
                          </w:r>
                          <w:r>
                            <w:rPr>
                              <w:rFonts w:ascii="宋体" w:hAnsi="宋体" w:eastAsia="宋体" w:cs="宋体"/>
                              <w:color w:val="202022"/>
                              <w:spacing w:val="0"/>
                              <w:w w:val="100"/>
                              <w:position w:val="0"/>
                              <w:sz w:val="30"/>
                              <w:szCs w:val="30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 w:cs="宋体"/>
                              <w:color w:val="202022"/>
                              <w:spacing w:val="0"/>
                              <w:w w:val="100"/>
                              <w:position w:val="0"/>
                              <w:sz w:val="30"/>
                              <w:szCs w:val="30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 w:cs="宋体"/>
                              <w:color w:val="454545"/>
                              <w:spacing w:val="0"/>
                              <w:w w:val="100"/>
                              <w:position w:val="0"/>
                              <w:sz w:val="30"/>
                              <w:szCs w:val="30"/>
                            </w:rPr>
                            <w:t>—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4" o:spid="_x0000_s1026" o:spt="202" type="#_x0000_t202" style="position:absolute;left:0pt;margin-left:98.85pt;margin-top:763.15pt;height:9.6pt;width:48.95pt;mso-position-horizontal-relative:page;mso-position-vertical-relative:page;mso-wrap-style:none;z-index:-440400896;mso-width-relative:page;mso-height-relative:page;" filled="f" stroked="f" coordsize="21600,21600" o:gfxdata="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0"/>
                        <w:szCs w:val="30"/>
                      </w:rPr>
                    </w:pPr>
                    <w:r>
                      <w:rPr>
                        <w:rFonts w:ascii="宋体" w:hAnsi="宋体" w:eastAsia="宋体" w:cs="宋体"/>
                        <w:color w:val="202022"/>
                        <w:spacing w:val="0"/>
                        <w:w w:val="100"/>
                        <w:position w:val="0"/>
                        <w:sz w:val="30"/>
                        <w:szCs w:val="30"/>
                        <w:lang w:val="en-US" w:eastAsia="en-US" w:bidi="en-US"/>
                      </w:rPr>
                      <w:t>—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宋体" w:hAnsi="宋体" w:eastAsia="宋体" w:cs="宋体"/>
                        <w:color w:val="202022"/>
                        <w:spacing w:val="0"/>
                        <w:w w:val="100"/>
                        <w:position w:val="0"/>
                        <w:sz w:val="30"/>
                        <w:szCs w:val="30"/>
                      </w:rPr>
                      <w:t>#</w:t>
                    </w:r>
                    <w:r>
                      <w:rPr>
                        <w:rFonts w:ascii="宋体" w:hAnsi="宋体" w:eastAsia="宋体" w:cs="宋体"/>
                        <w:color w:val="202022"/>
                        <w:spacing w:val="0"/>
                        <w:w w:val="100"/>
                        <w:position w:val="0"/>
                        <w:sz w:val="30"/>
                        <w:szCs w:val="30"/>
                      </w:rPr>
                      <w:fldChar w:fldCharType="end"/>
                    </w:r>
                    <w:r>
                      <w:rPr>
                        <w:rFonts w:ascii="宋体" w:hAnsi="宋体" w:eastAsia="宋体" w:cs="宋体"/>
                        <w:color w:val="202022"/>
                        <w:spacing w:val="0"/>
                        <w:w w:val="100"/>
                        <w:position w:val="0"/>
                        <w:sz w:val="30"/>
                        <w:szCs w:val="30"/>
                      </w:rPr>
                      <w:t xml:space="preserve"> </w:t>
                    </w:r>
                    <w:r>
                      <w:rPr>
                        <w:rFonts w:ascii="宋体" w:hAnsi="宋体" w:eastAsia="宋体" w:cs="宋体"/>
                        <w:color w:val="454545"/>
                        <w:spacing w:val="0"/>
                        <w:w w:val="100"/>
                        <w:position w:val="0"/>
                        <w:sz w:val="30"/>
                        <w:szCs w:val="30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/>
  </w:footnote>
  <w:footnote w:type="continuationSeparator" w:id="1">
    <w:p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F092B84"/>
    <w:multiLevelType w:val="singleLevel"/>
    <w:tmpl w:val="CF092B84"/>
    <w:lvl w:ilvl="0" w:tentative="0">
      <w:start w:val="1"/>
      <w:numFmt w:val="decimal"/>
      <w:lvlText w:val="%1."/>
      <w:lvlJc w:val="left"/>
      <w:rPr>
        <w:rFonts w:ascii="宋体" w:hAnsi="宋体" w:eastAsia="宋体" w:cs="宋体"/>
        <w:b w:val="0"/>
        <w:bCs w:val="0"/>
        <w:i w:val="0"/>
        <w:iCs w:val="0"/>
        <w:smallCaps w:val="0"/>
        <w:strike w:val="0"/>
        <w:color w:val="202022"/>
        <w:spacing w:val="0"/>
        <w:w w:val="100"/>
        <w:position w:val="0"/>
        <w:sz w:val="30"/>
        <w:szCs w:val="30"/>
        <w:u w:val="none"/>
        <w:shd w:val="clear" w:color="auto" w:fill="auto"/>
        <w:lang w:val="zh-TW" w:eastAsia="zh-TW" w:bidi="zh-TW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evenAndOddHeaders w:val="1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  <w:compatSetting w:name="compatibilityMode" w:uri="http://schemas.microsoft.com/office/word" w:val="15"/>
  </w:compat>
  <w:rsids>
    <w:rsidRoot w:val="00000000"/>
    <w:rsid w:val="028A2D52"/>
    <w:rsid w:val="057F3480"/>
    <w:rsid w:val="065765E5"/>
    <w:rsid w:val="147D0A3B"/>
    <w:rsid w:val="30483C84"/>
    <w:rsid w:val="36FC6ECD"/>
    <w:rsid w:val="3C97746D"/>
    <w:rsid w:val="45F056BD"/>
    <w:rsid w:val="4FC64FB5"/>
    <w:rsid w:val="52572A56"/>
    <w:rsid w:val="527818C7"/>
    <w:rsid w:val="574745F4"/>
    <w:rsid w:val="57893EB4"/>
    <w:rsid w:val="6D87740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Times New Roma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en-US" w:eastAsia="en-US" w:bidi="en-US"/>
    </w:rPr>
  </w:style>
  <w:style w:type="character" w:default="1" w:styleId="3">
    <w:name w:val="Default Paragraph Font"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en-US" w:eastAsia="en-US" w:bidi="en-US"/>
    </w:rPr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Heading #1|1_"/>
    <w:basedOn w:val="3"/>
    <w:link w:val="5"/>
    <w:uiPriority w:val="0"/>
    <w:rPr>
      <w:rFonts w:ascii="宋体" w:hAnsi="宋体" w:eastAsia="宋体" w:cs="宋体"/>
      <w:color w:val="F52D55"/>
      <w:sz w:val="60"/>
      <w:szCs w:val="60"/>
      <w:u w:val="none"/>
      <w:shd w:val="clear" w:color="auto" w:fill="auto"/>
      <w:lang w:val="zh-TW" w:eastAsia="zh-TW" w:bidi="zh-TW"/>
    </w:rPr>
  </w:style>
  <w:style w:type="paragraph" w:customStyle="1" w:styleId="5">
    <w:name w:val="Heading #1|1"/>
    <w:basedOn w:val="1"/>
    <w:link w:val="4"/>
    <w:qFormat/>
    <w:uiPriority w:val="0"/>
    <w:pPr>
      <w:widowControl w:val="0"/>
      <w:shd w:val="clear" w:color="auto" w:fill="auto"/>
      <w:spacing w:after="640"/>
      <w:jc w:val="center"/>
      <w:outlineLvl w:val="0"/>
    </w:pPr>
    <w:rPr>
      <w:rFonts w:ascii="宋体" w:hAnsi="宋体" w:eastAsia="宋体" w:cs="宋体"/>
      <w:color w:val="F52D55"/>
      <w:sz w:val="60"/>
      <w:szCs w:val="60"/>
      <w:u w:val="none"/>
      <w:shd w:val="clear" w:color="auto" w:fill="auto"/>
      <w:lang w:val="zh-TW" w:eastAsia="zh-TW" w:bidi="zh-TW"/>
    </w:rPr>
  </w:style>
  <w:style w:type="character" w:customStyle="1" w:styleId="6">
    <w:name w:val="Heading #2|1_"/>
    <w:basedOn w:val="3"/>
    <w:link w:val="7"/>
    <w:qFormat/>
    <w:uiPriority w:val="0"/>
    <w:rPr>
      <w:rFonts w:ascii="宋体" w:hAnsi="宋体" w:eastAsia="宋体" w:cs="宋体"/>
      <w:color w:val="202022"/>
      <w:sz w:val="42"/>
      <w:szCs w:val="42"/>
      <w:u w:val="none"/>
      <w:shd w:val="clear" w:color="auto" w:fill="auto"/>
      <w:lang w:val="zh-TW" w:eastAsia="zh-TW" w:bidi="zh-TW"/>
    </w:rPr>
  </w:style>
  <w:style w:type="paragraph" w:customStyle="1" w:styleId="7">
    <w:name w:val="Heading #2|1"/>
    <w:basedOn w:val="1"/>
    <w:link w:val="6"/>
    <w:qFormat/>
    <w:uiPriority w:val="0"/>
    <w:pPr>
      <w:widowControl w:val="0"/>
      <w:shd w:val="clear" w:color="auto" w:fill="auto"/>
      <w:spacing w:after="500" w:line="610" w:lineRule="exact"/>
      <w:jc w:val="center"/>
      <w:outlineLvl w:val="1"/>
    </w:pPr>
    <w:rPr>
      <w:rFonts w:ascii="宋体" w:hAnsi="宋体" w:eastAsia="宋体" w:cs="宋体"/>
      <w:color w:val="202022"/>
      <w:sz w:val="42"/>
      <w:szCs w:val="42"/>
      <w:u w:val="none"/>
      <w:shd w:val="clear" w:color="auto" w:fill="auto"/>
      <w:lang w:val="zh-TW" w:eastAsia="zh-TW" w:bidi="zh-TW"/>
    </w:rPr>
  </w:style>
  <w:style w:type="character" w:customStyle="1" w:styleId="8">
    <w:name w:val="Body text|1_"/>
    <w:basedOn w:val="3"/>
    <w:link w:val="9"/>
    <w:qFormat/>
    <w:uiPriority w:val="0"/>
    <w:rPr>
      <w:rFonts w:ascii="宋体" w:hAnsi="宋体" w:eastAsia="宋体" w:cs="宋体"/>
      <w:color w:val="202022"/>
      <w:sz w:val="28"/>
      <w:szCs w:val="28"/>
      <w:u w:val="none"/>
      <w:shd w:val="clear" w:color="auto" w:fill="auto"/>
      <w:lang w:val="zh-TW" w:eastAsia="zh-TW" w:bidi="zh-TW"/>
    </w:rPr>
  </w:style>
  <w:style w:type="paragraph" w:customStyle="1" w:styleId="9">
    <w:name w:val="Body text|1"/>
    <w:basedOn w:val="1"/>
    <w:link w:val="8"/>
    <w:qFormat/>
    <w:uiPriority w:val="0"/>
    <w:pPr>
      <w:widowControl w:val="0"/>
      <w:shd w:val="clear" w:color="auto" w:fill="auto"/>
      <w:spacing w:line="446" w:lineRule="auto"/>
      <w:ind w:firstLine="400"/>
    </w:pPr>
    <w:rPr>
      <w:rFonts w:ascii="宋体" w:hAnsi="宋体" w:eastAsia="宋体" w:cs="宋体"/>
      <w:color w:val="202022"/>
      <w:sz w:val="28"/>
      <w:szCs w:val="28"/>
      <w:u w:val="none"/>
      <w:shd w:val="clear" w:color="auto" w:fill="auto"/>
      <w:lang w:val="zh-TW" w:eastAsia="zh-TW" w:bidi="zh-TW"/>
    </w:rPr>
  </w:style>
  <w:style w:type="character" w:customStyle="1" w:styleId="10">
    <w:name w:val="Header or footer|2_"/>
    <w:basedOn w:val="3"/>
    <w:link w:val="11"/>
    <w:qFormat/>
    <w:uiPriority w:val="0"/>
    <w:rPr>
      <w:sz w:val="20"/>
      <w:szCs w:val="20"/>
      <w:u w:val="none"/>
      <w:shd w:val="clear" w:color="auto" w:fill="auto"/>
      <w:lang w:val="zh-TW" w:eastAsia="zh-TW" w:bidi="zh-TW"/>
    </w:rPr>
  </w:style>
  <w:style w:type="paragraph" w:customStyle="1" w:styleId="11">
    <w:name w:val="Header or footer|2"/>
    <w:basedOn w:val="1"/>
    <w:link w:val="10"/>
    <w:qFormat/>
    <w:uiPriority w:val="0"/>
    <w:pPr>
      <w:widowControl w:val="0"/>
      <w:shd w:val="clear" w:color="auto" w:fill="auto"/>
    </w:pPr>
    <w:rPr>
      <w:sz w:val="20"/>
      <w:szCs w:val="20"/>
      <w:u w:val="none"/>
      <w:shd w:val="clear" w:color="auto" w:fill="auto"/>
      <w:lang w:val="zh-TW" w:eastAsia="zh-TW" w:bidi="zh-TW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5</TotalTime>
  <ScaleCrop>false</ScaleCrop>
  <LinksUpToDate>false</LinksUpToDate>
  <Application>WPS Office_11.1.0.9739_F1E327BC-269C-435d-A152-05C5408002CA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2020-10-05T07:42:00Z</dcterms:created>
  <dc:creator>lenovo</dc:creator>
  <cp:lastModifiedBy>Administrator</cp:lastModifiedBy>
  <dcterms:modified xsi:type="dcterms:W3CDTF">2020-10-20T00:54:55Z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2052-11.1.0.9739</vt:lpwstr>
  </property>
</Properties>
</file>